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E0" w:rsidRPr="004541E0" w:rsidRDefault="004541E0" w:rsidP="004541E0">
      <w:pPr>
        <w:shd w:val="clear" w:color="auto" w:fill="FEFEFE"/>
        <w:spacing w:after="0" w:line="240" w:lineRule="auto"/>
        <w:ind w:left="360"/>
        <w:jc w:val="center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</w:pPr>
      <w:proofErr w:type="spellStart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>K</w:t>
      </w:r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>lauzula</w:t>
      </w:r>
      <w:proofErr w:type="spellEnd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 xml:space="preserve"> </w:t>
      </w:r>
      <w:proofErr w:type="spellStart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>informacyjna</w:t>
      </w:r>
      <w:proofErr w:type="spellEnd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 xml:space="preserve"> </w:t>
      </w:r>
      <w:proofErr w:type="spellStart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>dla</w:t>
      </w:r>
      <w:proofErr w:type="spellEnd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 xml:space="preserve"> </w:t>
      </w:r>
      <w:proofErr w:type="spellStart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>kontaktujących</w:t>
      </w:r>
      <w:proofErr w:type="spellEnd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 xml:space="preserve"> </w:t>
      </w:r>
      <w:proofErr w:type="spellStart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>się</w:t>
      </w:r>
      <w:proofErr w:type="spellEnd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 xml:space="preserve"> z </w:t>
      </w:r>
      <w:proofErr w:type="spellStart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>Fundacją</w:t>
      </w:r>
      <w:proofErr w:type="spellEnd"/>
      <w:r w:rsidRPr="004541E0">
        <w:rPr>
          <w:rFonts w:ascii="Verdana" w:eastAsia="Times New Roman" w:hAnsi="Verdana" w:cs="Times New Roman"/>
          <w:b/>
          <w:color w:val="0A0A0A"/>
          <w:sz w:val="24"/>
          <w:szCs w:val="24"/>
          <w:lang w:val="pl-PL" w:eastAsia="pl-PL"/>
        </w:rPr>
        <w:t>:</w:t>
      </w:r>
    </w:p>
    <w:p w:rsidR="004541E0" w:rsidRDefault="004541E0" w:rsidP="004541E0">
      <w:p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bookmarkStart w:id="0" w:name="_GoBack"/>
      <w:bookmarkEnd w:id="0"/>
    </w:p>
    <w:p w:rsidR="004541E0" w:rsidRPr="005B4B61" w:rsidRDefault="004541E0" w:rsidP="004541E0">
      <w:pPr>
        <w:numPr>
          <w:ilvl w:val="0"/>
          <w:numId w:val="1"/>
        </w:num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 xml:space="preserve">Administratorem Państwa danych osobowych jest Fundacja </w:t>
      </w:r>
      <w:r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 xml:space="preserve">Non </w:t>
      </w:r>
      <w:proofErr w:type="spellStart"/>
      <w:r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Tries</w:t>
      </w:r>
      <w:proofErr w:type="spellEnd"/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 xml:space="preserve"> z siedzibą w </w:t>
      </w:r>
      <w:r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Sopocie, ul. Bitwy pod Płowcami 15A/ 11</w:t>
      </w: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 xml:space="preserve"> (zwany dalej „Administratorem”). Z Administratorem można się skontakt</w:t>
      </w:r>
      <w:r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ować przy pomocy e-mail: nontries@wp.pl lub telefonu: 510 528 450</w:t>
      </w:r>
    </w:p>
    <w:p w:rsidR="004541E0" w:rsidRPr="005B4B61" w:rsidRDefault="004541E0" w:rsidP="004541E0">
      <w:pPr>
        <w:numPr>
          <w:ilvl w:val="0"/>
          <w:numId w:val="1"/>
        </w:num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Państwa dane osobowe będą przetwarzane w celu realizacji celów statutowych Fundacji oraz w celu prowadzenia ksiąg rachunkowych i dokumentacji podatkowej.</w:t>
      </w:r>
    </w:p>
    <w:p w:rsidR="004541E0" w:rsidRPr="005B4B61" w:rsidRDefault="004541E0" w:rsidP="004541E0">
      <w:pPr>
        <w:numPr>
          <w:ilvl w:val="0"/>
          <w:numId w:val="1"/>
        </w:num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Podstawą prawną przetwarzania Państwa danych osobowych jest prawnie uzasadniony interes Administratora, polegający na realizacji celów statutowych Fundacji (art. 6 ust. 1 lit. f RODO). Podstawą prawną przetwarzania danych osobowych w celu prowadzenia ksiąg rachunkowych i dokumentacji podatkowej, jest art. 6 ust. 1 lit. c RODO w związku z art. 74 ust. 2 ustawy z dnia 29 września 1994 r. o rachunkowości oraz w związku z art. 26 ust. 7 ustawy z dnia 26 lipca 1991 r. o podatku dochodowym od osób fizycznych</w:t>
      </w:r>
    </w:p>
    <w:p w:rsidR="004541E0" w:rsidRPr="005B4B61" w:rsidRDefault="004541E0" w:rsidP="004541E0">
      <w:pPr>
        <w:numPr>
          <w:ilvl w:val="0"/>
          <w:numId w:val="1"/>
        </w:num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Dostęp do Państwa da</w:t>
      </w:r>
      <w:r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 xml:space="preserve">nych będą mieć nasi pracownicy, </w:t>
      </w: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podmioty świadczące usługi na naszą rzecz (tj. usługi IT i wsparcia technicznego), które muszą mieć dostęp do danych, aby wykonywać swoje obowiązki.</w:t>
      </w:r>
    </w:p>
    <w:p w:rsidR="004541E0" w:rsidRPr="005B4B61" w:rsidRDefault="004541E0" w:rsidP="004541E0">
      <w:pPr>
        <w:numPr>
          <w:ilvl w:val="0"/>
          <w:numId w:val="1"/>
        </w:num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Państwa dane będą przechowywane przez okres niezbędny do zrealizowania i rozliczenia działań wynikających z celów statutowych fundacji.</w:t>
      </w:r>
    </w:p>
    <w:p w:rsidR="004541E0" w:rsidRPr="005B4B61" w:rsidRDefault="004541E0" w:rsidP="004541E0">
      <w:pPr>
        <w:numPr>
          <w:ilvl w:val="0"/>
          <w:numId w:val="1"/>
        </w:num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Przysługuje Państwu prawo do:</w:t>
      </w:r>
    </w:p>
    <w:p w:rsidR="004541E0" w:rsidRPr="005B4B61" w:rsidRDefault="004541E0" w:rsidP="004541E0">
      <w:pPr>
        <w:numPr>
          <w:ilvl w:val="0"/>
          <w:numId w:val="2"/>
        </w:num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żądania dostępu do swoich danych osobowych, ich sprostowania, usunięcia lub ograniczenia przetwarzania, a także prawo do przenoszenia danych,</w:t>
      </w:r>
    </w:p>
    <w:p w:rsidR="004541E0" w:rsidRPr="005B4B61" w:rsidRDefault="004541E0" w:rsidP="004541E0">
      <w:pPr>
        <w:numPr>
          <w:ilvl w:val="0"/>
          <w:numId w:val="2"/>
        </w:num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wniesienia w dowolnym momencie sprzeciwu wobec przetwarzania Państwa danych osobowych z przyczyn związanych z Państwa szczególną sytuacją,</w:t>
      </w:r>
    </w:p>
    <w:p w:rsidR="004541E0" w:rsidRPr="005B4B61" w:rsidRDefault="004541E0" w:rsidP="004541E0">
      <w:pPr>
        <w:numPr>
          <w:ilvl w:val="0"/>
          <w:numId w:val="2"/>
        </w:num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wniesienia skargi do organu nadzorczego, tj. Prezesa Urzędu Ochrony Danych Osobowych.</w:t>
      </w:r>
    </w:p>
    <w:p w:rsidR="004541E0" w:rsidRPr="005B4B61" w:rsidRDefault="004541E0" w:rsidP="004541E0">
      <w:pPr>
        <w:numPr>
          <w:ilvl w:val="0"/>
          <w:numId w:val="3"/>
        </w:num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Podanie danych jest dobrowolne, jednakże niezbędne do realizacji celu.</w:t>
      </w:r>
    </w:p>
    <w:p w:rsidR="004541E0" w:rsidRPr="005B4B61" w:rsidRDefault="004541E0" w:rsidP="004541E0">
      <w:pPr>
        <w:numPr>
          <w:ilvl w:val="0"/>
          <w:numId w:val="3"/>
        </w:numPr>
        <w:shd w:val="clear" w:color="auto" w:fill="FEFEFE"/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</w:pPr>
      <w:r w:rsidRPr="005B4B61">
        <w:rPr>
          <w:rFonts w:ascii="Verdana" w:eastAsia="Times New Roman" w:hAnsi="Verdana" w:cs="Times New Roman"/>
          <w:color w:val="0A0A0A"/>
          <w:sz w:val="24"/>
          <w:szCs w:val="24"/>
          <w:lang w:val="pl-PL" w:eastAsia="pl-PL"/>
        </w:rPr>
        <w:t>Państwa dane osobowe nie będą wykorzystywane do podejmowania zautomatyzowanych decyzji, w tym profilowania.</w:t>
      </w:r>
    </w:p>
    <w:p w:rsidR="00015D6C" w:rsidRDefault="00015D6C"/>
    <w:sectPr w:rsidR="00015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FC3"/>
    <w:multiLevelType w:val="multilevel"/>
    <w:tmpl w:val="317A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67695F"/>
    <w:multiLevelType w:val="multilevel"/>
    <w:tmpl w:val="6FBA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4230E"/>
    <w:multiLevelType w:val="multilevel"/>
    <w:tmpl w:val="EDEC0B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E0"/>
    <w:rsid w:val="00015D6C"/>
    <w:rsid w:val="004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444E"/>
  <w15:chartTrackingRefBased/>
  <w15:docId w15:val="{1795A1BB-C9E0-48C6-AE9C-2FD9A5EF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1E0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2020-08-25T10:20:00Z</dcterms:created>
  <dcterms:modified xsi:type="dcterms:W3CDTF">2020-08-25T10:21:00Z</dcterms:modified>
</cp:coreProperties>
</file>